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1AA" w:rsidRPr="005B11AA" w:rsidRDefault="005B11AA" w:rsidP="005B11AA">
      <w:pPr>
        <w:jc w:val="center"/>
        <w:rPr>
          <w:rFonts w:ascii="Times New Roman" w:hAnsi="Times New Roman" w:cs="Times New Roman"/>
          <w:sz w:val="28"/>
          <w:szCs w:val="28"/>
        </w:rPr>
      </w:pPr>
      <w:r w:rsidRPr="005B11AA">
        <w:rPr>
          <w:rFonts w:ascii="Times New Roman" w:hAnsi="Times New Roman" w:cs="Times New Roman"/>
          <w:sz w:val="28"/>
          <w:szCs w:val="28"/>
        </w:rPr>
        <w:t>Глава  Камского сельсовета</w:t>
      </w:r>
    </w:p>
    <w:p w:rsidR="005B11AA" w:rsidRPr="005B11AA" w:rsidRDefault="005B11AA" w:rsidP="005B11AA">
      <w:pPr>
        <w:jc w:val="center"/>
        <w:rPr>
          <w:rFonts w:ascii="Times New Roman" w:hAnsi="Times New Roman" w:cs="Times New Roman"/>
          <w:sz w:val="28"/>
          <w:szCs w:val="28"/>
        </w:rPr>
      </w:pPr>
      <w:r w:rsidRPr="005B11AA">
        <w:rPr>
          <w:rFonts w:ascii="Times New Roman" w:hAnsi="Times New Roman" w:cs="Times New Roman"/>
          <w:sz w:val="28"/>
          <w:szCs w:val="28"/>
        </w:rPr>
        <w:t>Камского района Новосибирской области</w:t>
      </w:r>
    </w:p>
    <w:p w:rsidR="00973D89" w:rsidRPr="00BD07D2" w:rsidRDefault="00973D89" w:rsidP="00BD07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3D89" w:rsidRPr="00BD07D2" w:rsidRDefault="00973D89" w:rsidP="00BD07D2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</w:p>
    <w:p w:rsidR="00973D89" w:rsidRPr="00BD07D2" w:rsidRDefault="00973D89" w:rsidP="00BD07D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0048BC">
        <w:rPr>
          <w:rFonts w:ascii="Times New Roman" w:hAnsi="Times New Roman" w:cs="Times New Roman"/>
          <w:sz w:val="28"/>
          <w:szCs w:val="28"/>
        </w:rPr>
        <w:t>.11. 201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0048BC">
        <w:rPr>
          <w:rFonts w:ascii="Times New Roman" w:hAnsi="Times New Roman" w:cs="Times New Roman"/>
          <w:sz w:val="28"/>
          <w:szCs w:val="28"/>
        </w:rPr>
        <w:t xml:space="preserve"> </w:t>
      </w:r>
      <w:r w:rsidRPr="00BD07D2">
        <w:rPr>
          <w:rFonts w:ascii="Times New Roman" w:hAnsi="Times New Roman" w:cs="Times New Roman"/>
          <w:sz w:val="28"/>
          <w:szCs w:val="28"/>
        </w:rPr>
        <w:t>года</w:t>
      </w:r>
      <w:r w:rsidRPr="00BD07D2">
        <w:rPr>
          <w:rFonts w:ascii="Times New Roman" w:hAnsi="Times New Roman" w:cs="Times New Roman"/>
          <w:sz w:val="28"/>
          <w:szCs w:val="28"/>
        </w:rPr>
        <w:tab/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 xml:space="preserve">Об утверждении Порядка и Методики </w:t>
      </w:r>
      <w:proofErr w:type="gramStart"/>
      <w:r w:rsidRPr="00BD07D2">
        <w:rPr>
          <w:rFonts w:ascii="Times New Roman" w:hAnsi="Times New Roman" w:cs="Times New Roman"/>
          <w:sz w:val="28"/>
          <w:szCs w:val="28"/>
        </w:rPr>
        <w:t>планирования бюджетных ассигнований местного бюджета Камского сельсовета Куйбышевского района Новосибирской области</w:t>
      </w:r>
      <w:proofErr w:type="gramEnd"/>
      <w:r w:rsidRPr="00BD07D2">
        <w:rPr>
          <w:rFonts w:ascii="Times New Roman" w:hAnsi="Times New Roman" w:cs="Times New Roman"/>
          <w:sz w:val="28"/>
          <w:szCs w:val="28"/>
        </w:rPr>
        <w:t xml:space="preserve"> на 201</w:t>
      </w:r>
      <w:r w:rsidR="005B11AA">
        <w:rPr>
          <w:rFonts w:ascii="Times New Roman" w:hAnsi="Times New Roman" w:cs="Times New Roman"/>
          <w:sz w:val="28"/>
          <w:szCs w:val="28"/>
        </w:rPr>
        <w:t>7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5B11AA">
        <w:rPr>
          <w:rFonts w:ascii="Times New Roman" w:hAnsi="Times New Roman" w:cs="Times New Roman"/>
          <w:sz w:val="28"/>
          <w:szCs w:val="28"/>
        </w:rPr>
        <w:t>8</w:t>
      </w:r>
      <w:r w:rsidRPr="00BD07D2">
        <w:rPr>
          <w:rFonts w:ascii="Times New Roman" w:hAnsi="Times New Roman" w:cs="Times New Roman"/>
          <w:sz w:val="28"/>
          <w:szCs w:val="28"/>
        </w:rPr>
        <w:t xml:space="preserve"> и 201</w:t>
      </w:r>
      <w:r w:rsidR="005B11AA">
        <w:rPr>
          <w:rFonts w:ascii="Times New Roman" w:hAnsi="Times New Roman" w:cs="Times New Roman"/>
          <w:sz w:val="28"/>
          <w:szCs w:val="28"/>
        </w:rPr>
        <w:t>9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973D89" w:rsidRPr="00BD07D2" w:rsidRDefault="00973D89" w:rsidP="00BD07D2">
      <w:p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D07D2">
        <w:rPr>
          <w:rFonts w:ascii="Times New Roman" w:hAnsi="Times New Roman" w:cs="Times New Roman"/>
          <w:sz w:val="28"/>
          <w:szCs w:val="28"/>
        </w:rPr>
        <w:t>В соответствии со статьей 174.2 Бюджетного кодекса Российской Федерации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1. Утвердить прилагаемые Порядок и Методику планирования бюджетных ассигнований местного бюджета Камского сельсовета на 201</w:t>
      </w:r>
      <w:r w:rsidR="005B11AA">
        <w:rPr>
          <w:rFonts w:ascii="Times New Roman" w:hAnsi="Times New Roman" w:cs="Times New Roman"/>
          <w:sz w:val="28"/>
          <w:szCs w:val="28"/>
        </w:rPr>
        <w:t>7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7D2">
        <w:rPr>
          <w:rFonts w:ascii="Times New Roman" w:hAnsi="Times New Roman" w:cs="Times New Roman"/>
          <w:sz w:val="28"/>
          <w:szCs w:val="28"/>
        </w:rPr>
        <w:t>201</w:t>
      </w:r>
      <w:r w:rsidR="005B11AA">
        <w:rPr>
          <w:rFonts w:ascii="Times New Roman" w:hAnsi="Times New Roman" w:cs="Times New Roman"/>
          <w:sz w:val="28"/>
          <w:szCs w:val="28"/>
        </w:rPr>
        <w:t>8</w:t>
      </w:r>
      <w:r w:rsidRPr="00BD07D2">
        <w:rPr>
          <w:rFonts w:ascii="Times New Roman" w:hAnsi="Times New Roman" w:cs="Times New Roman"/>
          <w:sz w:val="28"/>
          <w:szCs w:val="28"/>
        </w:rPr>
        <w:t xml:space="preserve"> и 201</w:t>
      </w:r>
      <w:r w:rsidR="005B11AA">
        <w:rPr>
          <w:rFonts w:ascii="Times New Roman" w:hAnsi="Times New Roman" w:cs="Times New Roman"/>
          <w:sz w:val="28"/>
          <w:szCs w:val="28"/>
        </w:rPr>
        <w:t>9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распоряжению.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Заместителю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О.Г. </w:t>
      </w:r>
      <w:r w:rsidRPr="00BD07D2">
        <w:rPr>
          <w:rFonts w:ascii="Times New Roman" w:hAnsi="Times New Roman" w:cs="Times New Roman"/>
          <w:sz w:val="28"/>
          <w:szCs w:val="28"/>
        </w:rPr>
        <w:t xml:space="preserve"> руководствоваться настоящим распоряжением при планировании бюджетных ассигнований местного бюджета Камского сельсовета на 201</w:t>
      </w:r>
      <w:r w:rsidR="005B11AA">
        <w:rPr>
          <w:rFonts w:ascii="Times New Roman" w:hAnsi="Times New Roman" w:cs="Times New Roman"/>
          <w:sz w:val="28"/>
          <w:szCs w:val="28"/>
        </w:rPr>
        <w:t>7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5B11AA">
        <w:rPr>
          <w:rFonts w:ascii="Times New Roman" w:hAnsi="Times New Roman" w:cs="Times New Roman"/>
          <w:sz w:val="28"/>
          <w:szCs w:val="28"/>
        </w:rPr>
        <w:t>8</w:t>
      </w:r>
      <w:r w:rsidRPr="00BD07D2">
        <w:rPr>
          <w:rFonts w:ascii="Times New Roman" w:hAnsi="Times New Roman" w:cs="Times New Roman"/>
          <w:sz w:val="28"/>
          <w:szCs w:val="28"/>
        </w:rPr>
        <w:t xml:space="preserve"> и 201</w:t>
      </w:r>
      <w:r w:rsidR="005B11AA">
        <w:rPr>
          <w:rFonts w:ascii="Times New Roman" w:hAnsi="Times New Roman" w:cs="Times New Roman"/>
          <w:sz w:val="28"/>
          <w:szCs w:val="28"/>
        </w:rPr>
        <w:t>9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D07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D07D2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BD07D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spellStart"/>
      <w:r w:rsidRPr="00BD07D2">
        <w:rPr>
          <w:rFonts w:ascii="Times New Roman" w:hAnsi="Times New Roman" w:cs="Times New Roman"/>
          <w:sz w:val="28"/>
          <w:szCs w:val="28"/>
        </w:rPr>
        <w:t>Сосько</w:t>
      </w:r>
      <w:proofErr w:type="spellEnd"/>
      <w:r w:rsidRPr="00BD07D2">
        <w:rPr>
          <w:rFonts w:ascii="Times New Roman" w:hAnsi="Times New Roman" w:cs="Times New Roman"/>
          <w:sz w:val="28"/>
          <w:szCs w:val="28"/>
        </w:rPr>
        <w:t xml:space="preserve"> О.Г.  , согласно закрепленным за ней полномочиям.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BD07D2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5B11AA">
        <w:rPr>
          <w:rFonts w:ascii="Times New Roman" w:hAnsi="Times New Roman" w:cs="Times New Roman"/>
          <w:sz w:val="28"/>
          <w:szCs w:val="28"/>
        </w:rPr>
        <w:t xml:space="preserve">Л.А. </w:t>
      </w:r>
      <w:proofErr w:type="spellStart"/>
      <w:r w:rsidR="005B11AA">
        <w:rPr>
          <w:rFonts w:ascii="Times New Roman" w:hAnsi="Times New Roman" w:cs="Times New Roman"/>
          <w:sz w:val="28"/>
          <w:szCs w:val="28"/>
        </w:rPr>
        <w:t>Показанова</w:t>
      </w:r>
      <w:proofErr w:type="spellEnd"/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</w:p>
    <w:p w:rsidR="00973D89" w:rsidRPr="00BD07D2" w:rsidRDefault="00973D89" w:rsidP="00BD07D2">
      <w:pPr>
        <w:jc w:val="right"/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973D89" w:rsidRPr="00BD07D2" w:rsidRDefault="00973D89" w:rsidP="00BD07D2">
      <w:pPr>
        <w:jc w:val="right"/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к распоряжению главы администрации</w:t>
      </w:r>
    </w:p>
    <w:p w:rsidR="00973D89" w:rsidRPr="007963A3" w:rsidRDefault="00973D89" w:rsidP="00BD07D2">
      <w:pPr>
        <w:jc w:val="right"/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от</w:t>
      </w:r>
      <w:r w:rsidR="005B11AA">
        <w:rPr>
          <w:rFonts w:ascii="Times New Roman" w:hAnsi="Times New Roman" w:cs="Times New Roman"/>
          <w:sz w:val="28"/>
          <w:szCs w:val="28"/>
        </w:rPr>
        <w:t xml:space="preserve"> </w:t>
      </w:r>
      <w:r w:rsidRPr="000048BC">
        <w:rPr>
          <w:rFonts w:ascii="Times New Roman" w:hAnsi="Times New Roman" w:cs="Times New Roman"/>
          <w:sz w:val="28"/>
          <w:szCs w:val="28"/>
        </w:rPr>
        <w:t>.11. 201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0048BC">
        <w:rPr>
          <w:rFonts w:ascii="Times New Roman" w:hAnsi="Times New Roman" w:cs="Times New Roman"/>
          <w:sz w:val="28"/>
          <w:szCs w:val="28"/>
        </w:rPr>
        <w:t xml:space="preserve"> </w:t>
      </w:r>
      <w:r w:rsidRPr="007963A3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5B11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Порядок и методика планирования бюджетных ассигнований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местного бюджета  Камского сельсовета Куйбышевского района Новосибирской области на 201</w:t>
      </w:r>
      <w:r w:rsidR="005B11AA">
        <w:rPr>
          <w:rFonts w:ascii="Times New Roman" w:hAnsi="Times New Roman" w:cs="Times New Roman"/>
          <w:sz w:val="28"/>
          <w:szCs w:val="28"/>
        </w:rPr>
        <w:t>7</w:t>
      </w:r>
      <w:r w:rsidRPr="00BD07D2">
        <w:rPr>
          <w:rFonts w:ascii="Times New Roman" w:hAnsi="Times New Roman" w:cs="Times New Roman"/>
          <w:sz w:val="28"/>
          <w:szCs w:val="28"/>
        </w:rPr>
        <w:t>год и на плановый период 201</w:t>
      </w:r>
      <w:r w:rsidR="005B11AA">
        <w:rPr>
          <w:rFonts w:ascii="Times New Roman" w:hAnsi="Times New Roman" w:cs="Times New Roman"/>
          <w:sz w:val="28"/>
          <w:szCs w:val="28"/>
        </w:rPr>
        <w:t>8</w:t>
      </w:r>
      <w:r w:rsidRPr="00BD07D2">
        <w:rPr>
          <w:rFonts w:ascii="Times New Roman" w:hAnsi="Times New Roman" w:cs="Times New Roman"/>
          <w:sz w:val="28"/>
          <w:szCs w:val="28"/>
        </w:rPr>
        <w:t xml:space="preserve"> и 201</w:t>
      </w:r>
      <w:r w:rsidR="005B11AA">
        <w:rPr>
          <w:rFonts w:ascii="Times New Roman" w:hAnsi="Times New Roman" w:cs="Times New Roman"/>
          <w:sz w:val="28"/>
          <w:szCs w:val="28"/>
        </w:rPr>
        <w:t>9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73D89" w:rsidRPr="00BD07D2" w:rsidRDefault="00973D89" w:rsidP="00BD07D2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1.1. Настоящие Порядок и Методика планирования бюджетных ассигнований местного бюджета Камского сельсовета разработаны в соответствии со статьей 174.2 Бюджетного кодекса Российской Федерации (далее – БК РФ) и определяют порядок и методику планирования бюджетных ассигнований местного бюджета Камского сельсовета на 201</w:t>
      </w:r>
      <w:r w:rsidR="005B11AA">
        <w:rPr>
          <w:rFonts w:ascii="Times New Roman" w:hAnsi="Times New Roman" w:cs="Times New Roman"/>
          <w:sz w:val="28"/>
          <w:szCs w:val="28"/>
        </w:rPr>
        <w:t>7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5B11AA">
        <w:rPr>
          <w:rFonts w:ascii="Times New Roman" w:hAnsi="Times New Roman" w:cs="Times New Roman"/>
          <w:sz w:val="28"/>
          <w:szCs w:val="28"/>
        </w:rPr>
        <w:t>8</w:t>
      </w:r>
      <w:r w:rsidRPr="00BD07D2">
        <w:rPr>
          <w:rFonts w:ascii="Times New Roman" w:hAnsi="Times New Roman" w:cs="Times New Roman"/>
          <w:sz w:val="28"/>
          <w:szCs w:val="28"/>
        </w:rPr>
        <w:t xml:space="preserve"> и 201</w:t>
      </w:r>
      <w:r w:rsidR="005B11AA">
        <w:rPr>
          <w:rFonts w:ascii="Times New Roman" w:hAnsi="Times New Roman" w:cs="Times New Roman"/>
          <w:sz w:val="28"/>
          <w:szCs w:val="28"/>
        </w:rPr>
        <w:t>9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годов (далее – бюджетные ассигнования).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1.2. Планирование бюджетных ассигнований осуществляется раздельно на исполнение действующих и принимаемых расходных обязательств.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 xml:space="preserve">Действующие расходные обязательства - расходные обязательства, </w:t>
      </w:r>
      <w:proofErr w:type="gramStart"/>
      <w:r w:rsidRPr="00BD07D2">
        <w:rPr>
          <w:rFonts w:ascii="Times New Roman" w:hAnsi="Times New Roman" w:cs="Times New Roman"/>
          <w:sz w:val="28"/>
          <w:szCs w:val="28"/>
        </w:rPr>
        <w:t>ассигнования</w:t>
      </w:r>
      <w:proofErr w:type="gramEnd"/>
      <w:r w:rsidRPr="00BD07D2">
        <w:rPr>
          <w:rFonts w:ascii="Times New Roman" w:hAnsi="Times New Roman" w:cs="Times New Roman"/>
          <w:sz w:val="28"/>
          <w:szCs w:val="28"/>
        </w:rPr>
        <w:t xml:space="preserve"> на реализацию которых предусмотрены в действующем Решении о местном бюджете и планируются к включению в проект местного бюджета Камского сельсовета на очередной финансовый год и плановый период с изменением или без изменения объемов.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Принимаемые расходные обязательства – расходные обязательства,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7D2">
        <w:rPr>
          <w:rFonts w:ascii="Times New Roman" w:hAnsi="Times New Roman" w:cs="Times New Roman"/>
          <w:sz w:val="28"/>
          <w:szCs w:val="28"/>
        </w:rPr>
        <w:t>которые планируются к включению в проект местного бюджета Камского сельсовета на очередной финансовый год и плановый период впервые.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II. Порядок планирования бюджетных ассигнований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местного бюджета Камского сельсовета Куйбышевского района Новосибирской области (далее – Порядок планирования).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BD07D2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 в сроки, установленные Управлением Финансов и Налоговой политики Новосибирской области, заполняют и представляют расчетные формы бюджетных ассигнований на исполнение действующих и принимаемых расходных обязательств на 201</w:t>
      </w:r>
      <w:r w:rsidR="005B11AA">
        <w:rPr>
          <w:rFonts w:ascii="Times New Roman" w:hAnsi="Times New Roman" w:cs="Times New Roman"/>
          <w:sz w:val="28"/>
          <w:szCs w:val="28"/>
        </w:rPr>
        <w:t>7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5B11AA">
        <w:rPr>
          <w:rFonts w:ascii="Times New Roman" w:hAnsi="Times New Roman" w:cs="Times New Roman"/>
          <w:sz w:val="28"/>
          <w:szCs w:val="28"/>
        </w:rPr>
        <w:t>8</w:t>
      </w:r>
      <w:r w:rsidRPr="00BD07D2">
        <w:rPr>
          <w:rFonts w:ascii="Times New Roman" w:hAnsi="Times New Roman" w:cs="Times New Roman"/>
          <w:sz w:val="28"/>
          <w:szCs w:val="28"/>
        </w:rPr>
        <w:t xml:space="preserve"> и 201</w:t>
      </w:r>
      <w:r w:rsidR="005B11AA">
        <w:rPr>
          <w:rFonts w:ascii="Times New Roman" w:hAnsi="Times New Roman" w:cs="Times New Roman"/>
          <w:sz w:val="28"/>
          <w:szCs w:val="28"/>
        </w:rPr>
        <w:t>9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годов, без учета расходов, осуществляемых за счет средств федерального бюджета и расходов, осуществляемых за счет доходов от предпринимательской и иной приносящей доход</w:t>
      </w:r>
      <w:proofErr w:type="gramEnd"/>
      <w:r w:rsidRPr="00BD07D2">
        <w:rPr>
          <w:rFonts w:ascii="Times New Roman" w:hAnsi="Times New Roman" w:cs="Times New Roman"/>
          <w:sz w:val="28"/>
          <w:szCs w:val="28"/>
        </w:rPr>
        <w:t xml:space="preserve"> деятельности, согласно приложениям 2 и 3 к настоящему распоряжению.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2.2. Планирование бюджетных ассигнований осуществляется в соответствии с ведомственной структурой расходов бюджета Камского сельсовета в разрезе главных распорядителей бюджетных средств отдельно по каждой целевой статье и виду расходов, входящих в ведомственную структуру планового периода утвержденного бюджета.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BD07D2">
        <w:rPr>
          <w:rFonts w:ascii="Times New Roman" w:hAnsi="Times New Roman" w:cs="Times New Roman"/>
          <w:sz w:val="28"/>
          <w:szCs w:val="28"/>
        </w:rPr>
        <w:t>Если прогнозируемые темпы роста существенно не соответствуют значениям, принятым при расчете объемов расходов очередного финансового года и планового периода утвержденного бюджета, то производится перерасчет значений бюджетных ассигнований по соответствующим целевым статьям.</w:t>
      </w:r>
      <w:proofErr w:type="gramEnd"/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2.4. Для расчета бюджетных ассигнований на очередной финансовый год и плановый период используются основные макроэкономические показатели прогноза социально-экономического развития Камского сельсовета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2.5. Одновременно с заполненными расчетными формами главные распорядители бюджетных сре</w:t>
      </w:r>
      <w:proofErr w:type="gramStart"/>
      <w:r w:rsidRPr="00BD07D2">
        <w:rPr>
          <w:rFonts w:ascii="Times New Roman" w:hAnsi="Times New Roman" w:cs="Times New Roman"/>
          <w:sz w:val="28"/>
          <w:szCs w:val="28"/>
        </w:rPr>
        <w:t xml:space="preserve">дств </w:t>
      </w:r>
      <w:r w:rsidR="005B11AA">
        <w:rPr>
          <w:rFonts w:ascii="Times New Roman" w:hAnsi="Times New Roman" w:cs="Times New Roman"/>
          <w:sz w:val="28"/>
          <w:szCs w:val="28"/>
        </w:rPr>
        <w:t xml:space="preserve"> </w:t>
      </w:r>
      <w:r w:rsidRPr="00BD07D2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BD07D2">
        <w:rPr>
          <w:rFonts w:ascii="Times New Roman" w:hAnsi="Times New Roman" w:cs="Times New Roman"/>
          <w:sz w:val="28"/>
          <w:szCs w:val="28"/>
        </w:rPr>
        <w:t>едставляют подробные обоснования бюджетных ассигнований раздельно по действующим и принимаемым расходным обязательствам.</w:t>
      </w:r>
    </w:p>
    <w:p w:rsidR="00973D89" w:rsidRPr="00DC1233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 xml:space="preserve">2.6. Правовыми основаниями действующих расходных обязательств или возникновения принимаемых расходных обязательств являются нормативные правовые акты, указанные в реестрах расходных обязательств главных распорядителей бюджетных средств, представляемых ими в соответствии постановлением Главы Камского сельсовета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1233">
        <w:rPr>
          <w:rFonts w:ascii="Times New Roman" w:hAnsi="Times New Roman" w:cs="Times New Roman"/>
          <w:sz w:val="28"/>
          <w:szCs w:val="28"/>
        </w:rPr>
        <w:t xml:space="preserve">20.10.2009 №77    </w:t>
      </w:r>
      <w:proofErr w:type="gramStart"/>
      <w:r w:rsidRPr="00DC123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1233">
        <w:rPr>
          <w:rFonts w:ascii="Times New Roman" w:hAnsi="Times New Roman" w:cs="Times New Roman"/>
          <w:sz w:val="28"/>
          <w:szCs w:val="28"/>
        </w:rPr>
        <w:t xml:space="preserve"> «Об утверждении Порядка ведения реестра расходных обязательств в Камском  сельсовете Куйбышевского района Новосибирской области».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III. Методика планирования бюджетных ассигнований местного бюджета Камского сельсовета (далее – Методика планирования)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3.1. Предельные объемы бюджетных ассигно</w:t>
      </w:r>
      <w:r>
        <w:rPr>
          <w:rFonts w:ascii="Times New Roman" w:hAnsi="Times New Roman" w:cs="Times New Roman"/>
          <w:sz w:val="28"/>
          <w:szCs w:val="28"/>
        </w:rPr>
        <w:t xml:space="preserve">ваний на </w:t>
      </w:r>
      <w:r w:rsidRPr="00BD07D2">
        <w:rPr>
          <w:rFonts w:ascii="Times New Roman" w:hAnsi="Times New Roman" w:cs="Times New Roman"/>
          <w:sz w:val="28"/>
          <w:szCs w:val="28"/>
        </w:rPr>
        <w:t>201</w:t>
      </w:r>
      <w:r w:rsidR="005B11AA">
        <w:rPr>
          <w:rFonts w:ascii="Times New Roman" w:hAnsi="Times New Roman" w:cs="Times New Roman"/>
          <w:sz w:val="28"/>
          <w:szCs w:val="28"/>
        </w:rPr>
        <w:t>7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год,  рассчитываются на основании и с учетом доведенных сумм на выравнивание уровня бюджетной обеспеченности и собственных доходов.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Расчет предельных объемов бюджетных ассигнований производится с учетом следующих особенностей.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3.2. Бюджетные ассигнования группируются по видам в соответствии с Перечнем видов бюджетных ассигнований согласно приложению 4 к настоящему распоряжению на основании статьи 69 БК РФ и рассчитываются с учетом положений статей 69.1, 70, 74.1, 78, 78.1, 79, 80 БК РФ.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3.3. Расчет предельных объемов бюджетных ассигнований на оказание муниципальных услуг производится в следующем порядке: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3.3.1. В части обеспечения выполнения функций бюджетных учреждений (за исключением денежного содержания муниципальных служащих</w:t>
      </w:r>
      <w:proofErr w:type="gramStart"/>
      <w:r w:rsidRPr="00BD07D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D07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07D2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D07D2">
        <w:rPr>
          <w:rFonts w:ascii="Times New Roman" w:hAnsi="Times New Roman" w:cs="Times New Roman"/>
          <w:sz w:val="28"/>
          <w:szCs w:val="28"/>
        </w:rPr>
        <w:t>иц, замещающих муниципальные  должности).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Предельные объемы бюджетных ассигнований на обеспечение выполнения функций бюджетных учреждений рассчитываются исходя из объемов, утвержденных на 2008 год в действующем решении о местном бюджете, с учетом прогнозируемых отраслевых индексов-дефляторов цен на соответствующий год по формуле: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D07D2">
        <w:rPr>
          <w:rFonts w:ascii="Times New Roman" w:hAnsi="Times New Roman" w:cs="Times New Roman"/>
          <w:sz w:val="28"/>
          <w:szCs w:val="28"/>
        </w:rPr>
        <w:t>ФБУ</w:t>
      </w:r>
      <w:r w:rsidRPr="00BD07D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BD07D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D07D2">
        <w:rPr>
          <w:rFonts w:ascii="Times New Roman" w:hAnsi="Times New Roman" w:cs="Times New Roman"/>
          <w:sz w:val="28"/>
          <w:szCs w:val="28"/>
          <w:lang w:val="en-US"/>
        </w:rPr>
        <w:t>)=</w:t>
      </w:r>
      <w:r w:rsidRPr="00BD07D2">
        <w:rPr>
          <w:rFonts w:ascii="Times New Roman" w:hAnsi="Times New Roman" w:cs="Times New Roman"/>
          <w:sz w:val="28"/>
          <w:szCs w:val="28"/>
        </w:rPr>
        <w:t>ФБУ</w:t>
      </w:r>
      <w:r w:rsidRPr="00BD07D2">
        <w:rPr>
          <w:rFonts w:ascii="Times New Roman" w:hAnsi="Times New Roman" w:cs="Times New Roman"/>
          <w:sz w:val="28"/>
          <w:szCs w:val="28"/>
          <w:lang w:val="en-US"/>
        </w:rPr>
        <w:t>(20</w:t>
      </w:r>
      <w:r w:rsidRPr="00614A9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5B11AA" w:rsidRPr="005B11AA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BD07D2">
        <w:rPr>
          <w:rFonts w:ascii="Times New Roman" w:hAnsi="Times New Roman" w:cs="Times New Roman"/>
          <w:sz w:val="28"/>
          <w:szCs w:val="28"/>
          <w:lang w:val="en-US"/>
        </w:rPr>
        <w:t>)20</w:t>
      </w:r>
      <w:r w:rsidRPr="00614A9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5B11AA" w:rsidRPr="005B11AA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BD07D2">
        <w:rPr>
          <w:rFonts w:ascii="Times New Roman" w:hAnsi="Times New Roman" w:cs="Times New Roman"/>
          <w:sz w:val="28"/>
          <w:szCs w:val="28"/>
          <w:lang w:val="en-US"/>
        </w:rPr>
        <w:t>-20</w:t>
      </w:r>
      <w:r w:rsidRPr="00614A9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5B11AA" w:rsidRPr="005B11AA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BD07D2">
        <w:rPr>
          <w:rFonts w:ascii="Times New Roman" w:hAnsi="Times New Roman" w:cs="Times New Roman"/>
          <w:sz w:val="28"/>
          <w:szCs w:val="28"/>
          <w:lang w:val="en-US"/>
        </w:rPr>
        <w:t>*</w:t>
      </w:r>
      <w:r w:rsidRPr="00BD07D2">
        <w:rPr>
          <w:rFonts w:ascii="Times New Roman" w:hAnsi="Times New Roman" w:cs="Times New Roman"/>
          <w:sz w:val="28"/>
          <w:szCs w:val="28"/>
        </w:rPr>
        <w:t>ОИ</w:t>
      </w:r>
      <w:r w:rsidRPr="00BD07D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BD07D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D07D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где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ФБУ(i) – предельный объем бюджетных ассигнований на обеспечение выполнения функций бюджетных учреждений на соответствующий год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ФБУ(</w:t>
      </w:r>
      <w:r w:rsidRPr="00614A9D">
        <w:rPr>
          <w:rFonts w:ascii="Times New Roman" w:hAnsi="Times New Roman" w:cs="Times New Roman"/>
          <w:sz w:val="28"/>
          <w:szCs w:val="28"/>
        </w:rPr>
        <w:t>201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614A9D">
        <w:rPr>
          <w:rFonts w:ascii="Times New Roman" w:hAnsi="Times New Roman" w:cs="Times New Roman"/>
          <w:sz w:val="28"/>
          <w:szCs w:val="28"/>
        </w:rPr>
        <w:t>)201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614A9D">
        <w:rPr>
          <w:rFonts w:ascii="Times New Roman" w:hAnsi="Times New Roman" w:cs="Times New Roman"/>
          <w:sz w:val="28"/>
          <w:szCs w:val="28"/>
        </w:rPr>
        <w:t>-201</w:t>
      </w:r>
      <w:r w:rsidR="005B11AA">
        <w:rPr>
          <w:rFonts w:ascii="Times New Roman" w:hAnsi="Times New Roman" w:cs="Times New Roman"/>
          <w:sz w:val="28"/>
          <w:szCs w:val="28"/>
        </w:rPr>
        <w:t>8</w:t>
      </w:r>
      <w:r w:rsidRPr="00BD07D2">
        <w:rPr>
          <w:rFonts w:ascii="Times New Roman" w:hAnsi="Times New Roman" w:cs="Times New Roman"/>
          <w:sz w:val="28"/>
          <w:szCs w:val="28"/>
        </w:rPr>
        <w:t xml:space="preserve"> – объем бюджетных ассигнований на обеспечение выполнения функций бюджетных учреждений в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году, утвержденный в действующем решении о местном бюджете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ОИ(i) – прогнозируемый отраслевой индекс-дефлятор на соответствующий год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3.3.2. В части денежного содержания муниципальных служащих, лиц, замещающих муниципальные должности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D07D2">
        <w:rPr>
          <w:rFonts w:ascii="Times New Roman" w:hAnsi="Times New Roman" w:cs="Times New Roman"/>
          <w:sz w:val="28"/>
          <w:szCs w:val="28"/>
        </w:rPr>
        <w:t xml:space="preserve">Предельные объемы бюджетных ассигнований на денежное содержание муниципальных служащих, лиц, замещающих муниципальные должности рассчитываются исходя из объемов, утвержденных 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 в действующем Решении о местном бюджете (досчитанных на сумму увеличения окладов с 01.0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D07D2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BD07D2">
        <w:rPr>
          <w:rFonts w:ascii="Times New Roman" w:hAnsi="Times New Roman" w:cs="Times New Roman"/>
          <w:sz w:val="28"/>
          <w:szCs w:val="28"/>
        </w:rPr>
        <w:t>, а также изменения штатной численности в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году), с учетом прогнозируемого индекса потребительских цен на соответствующий год по формуле:</w:t>
      </w:r>
      <w:proofErr w:type="gramEnd"/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ДСМС(i)=ДСМС(</w:t>
      </w:r>
      <w:r w:rsidRPr="00FF20F2">
        <w:rPr>
          <w:rFonts w:ascii="Times New Roman" w:hAnsi="Times New Roman" w:cs="Times New Roman"/>
          <w:sz w:val="28"/>
          <w:szCs w:val="28"/>
        </w:rPr>
        <w:t>201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FF20F2">
        <w:rPr>
          <w:rFonts w:ascii="Times New Roman" w:hAnsi="Times New Roman" w:cs="Times New Roman"/>
          <w:sz w:val="28"/>
          <w:szCs w:val="28"/>
        </w:rPr>
        <w:t>)201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FF20F2">
        <w:rPr>
          <w:rFonts w:ascii="Times New Roman" w:hAnsi="Times New Roman" w:cs="Times New Roman"/>
          <w:sz w:val="28"/>
          <w:szCs w:val="28"/>
        </w:rPr>
        <w:t>-201</w:t>
      </w:r>
      <w:r w:rsidR="005B11AA">
        <w:rPr>
          <w:rFonts w:ascii="Times New Roman" w:hAnsi="Times New Roman" w:cs="Times New Roman"/>
          <w:sz w:val="28"/>
          <w:szCs w:val="28"/>
        </w:rPr>
        <w:t>8</w:t>
      </w:r>
      <w:r w:rsidRPr="00BD07D2">
        <w:rPr>
          <w:rFonts w:ascii="Times New Roman" w:hAnsi="Times New Roman" w:cs="Times New Roman"/>
          <w:sz w:val="28"/>
          <w:szCs w:val="28"/>
        </w:rPr>
        <w:t>*(1+ЗП(20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BD07D2">
        <w:rPr>
          <w:rFonts w:ascii="Times New Roman" w:hAnsi="Times New Roman" w:cs="Times New Roman"/>
          <w:sz w:val="28"/>
          <w:szCs w:val="28"/>
        </w:rPr>
        <w:t>)+</w:t>
      </w:r>
      <w:proofErr w:type="spellStart"/>
      <w:r w:rsidRPr="00BD07D2">
        <w:rPr>
          <w:rFonts w:ascii="Times New Roman" w:hAnsi="Times New Roman" w:cs="Times New Roman"/>
          <w:sz w:val="28"/>
          <w:szCs w:val="28"/>
        </w:rPr>
        <w:t>ИзмШЧ</w:t>
      </w:r>
      <w:proofErr w:type="spellEnd"/>
      <w:r w:rsidRPr="00BD07D2">
        <w:rPr>
          <w:rFonts w:ascii="Times New Roman" w:hAnsi="Times New Roman" w:cs="Times New Roman"/>
          <w:sz w:val="28"/>
          <w:szCs w:val="28"/>
        </w:rPr>
        <w:t>)*ИПЦ(i)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где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ДСМС(i) – предельный объем бюджетных ассигнований на денежное содержание муниципальных служащих Камского сельсовета, лиц, замещающих муниципальные должности на соответствующий год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ДСМС(</w:t>
      </w:r>
      <w:r w:rsidRPr="00FF20F2">
        <w:rPr>
          <w:rFonts w:ascii="Times New Roman" w:hAnsi="Times New Roman" w:cs="Times New Roman"/>
          <w:sz w:val="28"/>
          <w:szCs w:val="28"/>
        </w:rPr>
        <w:t>201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FF20F2">
        <w:rPr>
          <w:rFonts w:ascii="Times New Roman" w:hAnsi="Times New Roman" w:cs="Times New Roman"/>
          <w:sz w:val="28"/>
          <w:szCs w:val="28"/>
        </w:rPr>
        <w:t>)201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FF20F2">
        <w:rPr>
          <w:rFonts w:ascii="Times New Roman" w:hAnsi="Times New Roman" w:cs="Times New Roman"/>
          <w:sz w:val="28"/>
          <w:szCs w:val="28"/>
        </w:rPr>
        <w:t>-201</w:t>
      </w:r>
      <w:r w:rsidR="005B11AA">
        <w:rPr>
          <w:rFonts w:ascii="Times New Roman" w:hAnsi="Times New Roman" w:cs="Times New Roman"/>
          <w:sz w:val="28"/>
          <w:szCs w:val="28"/>
        </w:rPr>
        <w:t>8</w:t>
      </w:r>
      <w:r w:rsidRPr="00BD07D2">
        <w:rPr>
          <w:rFonts w:ascii="Times New Roman" w:hAnsi="Times New Roman" w:cs="Times New Roman"/>
          <w:sz w:val="28"/>
          <w:szCs w:val="28"/>
        </w:rPr>
        <w:t>- объем бюджетных ассигнований на денежное содержание муниципальных служащих, лиц, замещающи</w:t>
      </w:r>
      <w:r>
        <w:rPr>
          <w:rFonts w:ascii="Times New Roman" w:hAnsi="Times New Roman" w:cs="Times New Roman"/>
          <w:sz w:val="28"/>
          <w:szCs w:val="28"/>
        </w:rPr>
        <w:t>х муниципальные должности, в 201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году, утвержденный в действующем решении о местном бюджете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ЗП(20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BD07D2">
        <w:rPr>
          <w:rFonts w:ascii="Times New Roman" w:hAnsi="Times New Roman" w:cs="Times New Roman"/>
          <w:sz w:val="28"/>
          <w:szCs w:val="28"/>
        </w:rPr>
        <w:t>) - коэффициент индексации оплаты труда в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D07D2">
        <w:rPr>
          <w:rFonts w:ascii="Times New Roman" w:hAnsi="Times New Roman" w:cs="Times New Roman"/>
          <w:sz w:val="28"/>
          <w:szCs w:val="28"/>
        </w:rPr>
        <w:t>ИзмШЧ</w:t>
      </w:r>
      <w:proofErr w:type="spellEnd"/>
      <w:r w:rsidRPr="00BD07D2">
        <w:rPr>
          <w:rFonts w:ascii="Times New Roman" w:hAnsi="Times New Roman" w:cs="Times New Roman"/>
          <w:sz w:val="28"/>
          <w:szCs w:val="28"/>
        </w:rPr>
        <w:t xml:space="preserve"> – дополнительный объем бюджетных ассигнований в связи с изме</w:t>
      </w:r>
      <w:r>
        <w:rPr>
          <w:rFonts w:ascii="Times New Roman" w:hAnsi="Times New Roman" w:cs="Times New Roman"/>
          <w:sz w:val="28"/>
          <w:szCs w:val="28"/>
        </w:rPr>
        <w:t>нением штатной численности в 201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ИПЦ(i) – прогнозируемый индекс потребительских цен на соответствующий год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 xml:space="preserve">3.3.3. </w:t>
      </w:r>
      <w:proofErr w:type="gramStart"/>
      <w:r w:rsidRPr="00BD07D2">
        <w:rPr>
          <w:rFonts w:ascii="Times New Roman" w:hAnsi="Times New Roman" w:cs="Times New Roman"/>
          <w:sz w:val="28"/>
          <w:szCs w:val="28"/>
        </w:rPr>
        <w:t>В части благоустройства и других отраслях, не относящиеся к социально-культурной сфере).</w:t>
      </w:r>
      <w:proofErr w:type="gramEnd"/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Предельные объемы бюджетных ассигнований в части благоустройства и других отраслях рассчитываются исходя из бюджетных ассигнований, утвержденных на соответствующий год в действующем решении о местном бюджете, с учетом прогнозируемых отраслевых индексов на 201</w:t>
      </w:r>
      <w:r w:rsidR="005B11AA">
        <w:rPr>
          <w:rFonts w:ascii="Times New Roman" w:hAnsi="Times New Roman" w:cs="Times New Roman"/>
          <w:sz w:val="28"/>
          <w:szCs w:val="28"/>
        </w:rPr>
        <w:t>8</w:t>
      </w:r>
      <w:r w:rsidRPr="00BD07D2">
        <w:rPr>
          <w:rFonts w:ascii="Times New Roman" w:hAnsi="Times New Roman" w:cs="Times New Roman"/>
          <w:sz w:val="28"/>
          <w:szCs w:val="28"/>
        </w:rPr>
        <w:t xml:space="preserve"> и 201</w:t>
      </w:r>
      <w:r w:rsidR="005B11AA">
        <w:rPr>
          <w:rFonts w:ascii="Times New Roman" w:hAnsi="Times New Roman" w:cs="Times New Roman"/>
          <w:sz w:val="28"/>
          <w:szCs w:val="28"/>
        </w:rPr>
        <w:t>9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годы. В случае отсутствия отраслевого индекса применяется индекс потребительских цен.</w:t>
      </w:r>
    </w:p>
    <w:p w:rsidR="00973D89" w:rsidRPr="005B11AA" w:rsidRDefault="00973D89" w:rsidP="00BD07D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D07D2">
        <w:rPr>
          <w:rFonts w:ascii="Times New Roman" w:hAnsi="Times New Roman" w:cs="Times New Roman"/>
          <w:sz w:val="28"/>
          <w:szCs w:val="28"/>
        </w:rPr>
        <w:t>РСЭ</w:t>
      </w:r>
      <w:r w:rsidRPr="005B11AA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FF20F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B11AA">
        <w:rPr>
          <w:rFonts w:ascii="Times New Roman" w:hAnsi="Times New Roman" w:cs="Times New Roman"/>
          <w:sz w:val="28"/>
          <w:szCs w:val="28"/>
          <w:lang w:val="en-US"/>
        </w:rPr>
        <w:t>)=</w:t>
      </w:r>
      <w:r w:rsidRPr="00BD07D2">
        <w:rPr>
          <w:rFonts w:ascii="Times New Roman" w:hAnsi="Times New Roman" w:cs="Times New Roman"/>
          <w:sz w:val="28"/>
          <w:szCs w:val="28"/>
        </w:rPr>
        <w:t>РСЭ</w:t>
      </w:r>
      <w:r w:rsidRPr="005B11AA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FF20F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B11AA">
        <w:rPr>
          <w:rFonts w:ascii="Times New Roman" w:hAnsi="Times New Roman" w:cs="Times New Roman"/>
          <w:sz w:val="28"/>
          <w:szCs w:val="28"/>
          <w:lang w:val="en-US"/>
        </w:rPr>
        <w:t>)201</w:t>
      </w:r>
      <w:r w:rsidR="005B11AA" w:rsidRPr="005B11AA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5B11AA">
        <w:rPr>
          <w:rFonts w:ascii="Times New Roman" w:hAnsi="Times New Roman" w:cs="Times New Roman"/>
          <w:sz w:val="28"/>
          <w:szCs w:val="28"/>
          <w:lang w:val="en-US"/>
        </w:rPr>
        <w:t>-201</w:t>
      </w:r>
      <w:r w:rsidR="005B11AA" w:rsidRPr="005B11AA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5B11AA">
        <w:rPr>
          <w:rFonts w:ascii="Times New Roman" w:hAnsi="Times New Roman" w:cs="Times New Roman"/>
          <w:sz w:val="28"/>
          <w:szCs w:val="28"/>
          <w:lang w:val="en-US"/>
        </w:rPr>
        <w:t>*</w:t>
      </w:r>
      <w:r w:rsidRPr="00BD07D2">
        <w:rPr>
          <w:rFonts w:ascii="Times New Roman" w:hAnsi="Times New Roman" w:cs="Times New Roman"/>
          <w:sz w:val="28"/>
          <w:szCs w:val="28"/>
        </w:rPr>
        <w:t>ОИ</w:t>
      </w:r>
      <w:r w:rsidRPr="005B11AA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FF20F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B11AA">
        <w:rPr>
          <w:rFonts w:ascii="Times New Roman" w:hAnsi="Times New Roman" w:cs="Times New Roman"/>
          <w:sz w:val="28"/>
          <w:szCs w:val="28"/>
          <w:lang w:val="en-US"/>
        </w:rPr>
        <w:t>)/</w:t>
      </w:r>
      <w:r w:rsidRPr="00BD07D2">
        <w:rPr>
          <w:rFonts w:ascii="Times New Roman" w:hAnsi="Times New Roman" w:cs="Times New Roman"/>
          <w:sz w:val="28"/>
          <w:szCs w:val="28"/>
        </w:rPr>
        <w:t>ОИ</w:t>
      </w:r>
      <w:r w:rsidRPr="005B11AA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FF20F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B11AA">
        <w:rPr>
          <w:rFonts w:ascii="Times New Roman" w:hAnsi="Times New Roman" w:cs="Times New Roman"/>
          <w:sz w:val="28"/>
          <w:szCs w:val="28"/>
          <w:lang w:val="en-US"/>
        </w:rPr>
        <w:t>)201</w:t>
      </w:r>
      <w:r w:rsidR="005B11AA" w:rsidRPr="005B11AA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5B11AA">
        <w:rPr>
          <w:rFonts w:ascii="Times New Roman" w:hAnsi="Times New Roman" w:cs="Times New Roman"/>
          <w:sz w:val="28"/>
          <w:szCs w:val="28"/>
          <w:lang w:val="en-US"/>
        </w:rPr>
        <w:t>-201</w:t>
      </w:r>
      <w:r w:rsidR="005B11AA" w:rsidRPr="005B11AA">
        <w:rPr>
          <w:rFonts w:ascii="Times New Roman" w:hAnsi="Times New Roman" w:cs="Times New Roman"/>
          <w:sz w:val="28"/>
          <w:szCs w:val="28"/>
          <w:lang w:val="en-US"/>
        </w:rPr>
        <w:t>8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где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РСЭ(i) – предельные объемы бюджетных ассигнований на соответствующий год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РСЭ(i)20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BD07D2">
        <w:rPr>
          <w:rFonts w:ascii="Times New Roman" w:hAnsi="Times New Roman" w:cs="Times New Roman"/>
          <w:sz w:val="28"/>
          <w:szCs w:val="28"/>
        </w:rPr>
        <w:t>-201</w:t>
      </w:r>
      <w:r w:rsidR="005B11AA">
        <w:rPr>
          <w:rFonts w:ascii="Times New Roman" w:hAnsi="Times New Roman" w:cs="Times New Roman"/>
          <w:sz w:val="28"/>
          <w:szCs w:val="28"/>
        </w:rPr>
        <w:t>8</w:t>
      </w:r>
      <w:r w:rsidRPr="00BD07D2">
        <w:rPr>
          <w:rFonts w:ascii="Times New Roman" w:hAnsi="Times New Roman" w:cs="Times New Roman"/>
          <w:sz w:val="28"/>
          <w:szCs w:val="28"/>
        </w:rPr>
        <w:t xml:space="preserve"> - объемы бюджетных ассигнований на соответствующий год, утвержденные в действующем решении о местном бюджете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ОИ(i) – прогнозируемый отраслевой индекс-дефлятор на соответствующий год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ОИ(i)20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B11AA">
        <w:rPr>
          <w:rFonts w:ascii="Times New Roman" w:hAnsi="Times New Roman" w:cs="Times New Roman"/>
          <w:sz w:val="28"/>
          <w:szCs w:val="28"/>
        </w:rPr>
        <w:t>6</w:t>
      </w:r>
      <w:r w:rsidRPr="00BD07D2">
        <w:rPr>
          <w:rFonts w:ascii="Times New Roman" w:hAnsi="Times New Roman" w:cs="Times New Roman"/>
          <w:sz w:val="28"/>
          <w:szCs w:val="28"/>
        </w:rPr>
        <w:t>-201</w:t>
      </w:r>
      <w:r w:rsidR="005B11AA">
        <w:rPr>
          <w:rFonts w:ascii="Times New Roman" w:hAnsi="Times New Roman" w:cs="Times New Roman"/>
          <w:sz w:val="28"/>
          <w:szCs w:val="28"/>
        </w:rPr>
        <w:t>8</w:t>
      </w:r>
      <w:r w:rsidRPr="00BD07D2">
        <w:rPr>
          <w:rFonts w:ascii="Times New Roman" w:hAnsi="Times New Roman" w:cs="Times New Roman"/>
          <w:sz w:val="28"/>
          <w:szCs w:val="28"/>
        </w:rPr>
        <w:t xml:space="preserve"> - отраслевой индекс-дефлятор на соответствующий год, применявшийся при планировании бюджетных ассигнований, утвержденных в действующем решении о местном бюджете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3.4. Расчет предельных объемов бюджетных ассигнований на предоставление межбюджетных трансфертов производится на основании заключенных соглашений.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3.5. Планирование бюджетных ассигнований по расходам, для которых установлены нормативы финансирования, осуществляется в соответствии с расчетами по нормативам финансирования.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3.6. Объемы бюджетных ассигнований на реализацию долгосрочных целевых программ планируются в соответствии с их паспортами, утвержденными нормативными правовыми актами администрации Камского сельсовета.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3.7. На основании полученных от Управления предельных объемов бюджетных ассигнований на 201</w:t>
      </w:r>
      <w:r w:rsidR="005B11AA">
        <w:rPr>
          <w:rFonts w:ascii="Times New Roman" w:hAnsi="Times New Roman" w:cs="Times New Roman"/>
          <w:sz w:val="28"/>
          <w:szCs w:val="28"/>
        </w:rPr>
        <w:t>8</w:t>
      </w:r>
      <w:r w:rsidRPr="00BD07D2">
        <w:rPr>
          <w:rFonts w:ascii="Times New Roman" w:hAnsi="Times New Roman" w:cs="Times New Roman"/>
          <w:sz w:val="28"/>
          <w:szCs w:val="28"/>
        </w:rPr>
        <w:t xml:space="preserve"> и 201</w:t>
      </w:r>
      <w:r w:rsidR="005B11AA">
        <w:rPr>
          <w:rFonts w:ascii="Times New Roman" w:hAnsi="Times New Roman" w:cs="Times New Roman"/>
          <w:sz w:val="28"/>
          <w:szCs w:val="28"/>
        </w:rPr>
        <w:t>9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годы главные распорядители бюджетных средств, исходя из действующих или планируемых к принятию нормативных правовых актов, производят расчеты бюджетных ассигнований, используя следующие методы: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Нормативный метод - расчет объема бюджетного ассигнования на основе нормативов, утвержденных в соответствующих нормативных правовых актах.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Метод индексации - расчет объема бюджетного ассигнования путем индексации на уровень инфляции (индексы-дефляторы) объема бюджетного ассигнования текущего (предыдущего) финансового года.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Плановый метод - установление объема бюджетного ассигнования в соответствии с показателями, утвержденными в соответствующих нормативных правовых актах.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Иной метод - расчет объема бюджетного ассигнования методом, отличным от нормативного метода, метода индексации и планового метода.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3.8. Обоснования бюджетных ассигнований, предоставляемые главными распорядителями бюджетных средств, должны содержать ссылку на используемый метод расчета с его подробным описанием.</w:t>
      </w: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  <w:r w:rsidRPr="00BD07D2">
        <w:rPr>
          <w:rFonts w:ascii="Times New Roman" w:hAnsi="Times New Roman" w:cs="Times New Roman"/>
          <w:sz w:val="28"/>
          <w:szCs w:val="28"/>
        </w:rPr>
        <w:t>3.9. Расчет объемов бюджетных ассигнований на 201</w:t>
      </w:r>
      <w:r w:rsidR="005B11AA">
        <w:rPr>
          <w:rFonts w:ascii="Times New Roman" w:hAnsi="Times New Roman" w:cs="Times New Roman"/>
          <w:sz w:val="28"/>
          <w:szCs w:val="28"/>
        </w:rPr>
        <w:t>7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 осуществляется главными распорядителями бюджетных средств методом индексации, если нормативными правовыми актами не установлено иное, на основании прогнозируемых индексов-дефляторов на 201</w:t>
      </w:r>
      <w:r w:rsidR="005B11AA">
        <w:rPr>
          <w:rFonts w:ascii="Times New Roman" w:hAnsi="Times New Roman" w:cs="Times New Roman"/>
          <w:sz w:val="28"/>
          <w:szCs w:val="28"/>
        </w:rPr>
        <w:t>7</w:t>
      </w:r>
      <w:r w:rsidRPr="00BD07D2">
        <w:rPr>
          <w:rFonts w:ascii="Times New Roman" w:hAnsi="Times New Roman" w:cs="Times New Roman"/>
          <w:sz w:val="28"/>
          <w:szCs w:val="28"/>
        </w:rPr>
        <w:t xml:space="preserve"> год, доведенных Управлением.</w:t>
      </w:r>
    </w:p>
    <w:p w:rsidR="00147AB2" w:rsidRDefault="00147AB2" w:rsidP="00147AB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47AB2" w:rsidRDefault="00147AB2" w:rsidP="00147AB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47AB2" w:rsidRPr="00147AB2" w:rsidRDefault="00147AB2" w:rsidP="00147AB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147AB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таблица 1</w:t>
      </w:r>
    </w:p>
    <w:p w:rsidR="00147AB2" w:rsidRPr="00147AB2" w:rsidRDefault="00147AB2" w:rsidP="00147AB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4"/>
        <w:gridCol w:w="1863"/>
        <w:gridCol w:w="7148"/>
      </w:tblGrid>
      <w:tr w:rsidR="00147AB2" w:rsidRPr="00147AB2" w:rsidTr="00360835">
        <w:trPr>
          <w:trHeight w:val="197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</w:p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Перечень видов бюджетных ассигнований</w:t>
            </w:r>
          </w:p>
        </w:tc>
      </w:tr>
      <w:tr w:rsidR="00147AB2" w:rsidRPr="00147AB2" w:rsidTr="00360835">
        <w:trPr>
          <w:trHeight w:val="209"/>
        </w:trPr>
        <w:tc>
          <w:tcPr>
            <w:tcW w:w="192" w:type="pct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pct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5" w:type="pct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AB2" w:rsidRPr="00147AB2" w:rsidTr="00360835">
        <w:trPr>
          <w:trHeight w:val="545"/>
        </w:trPr>
        <w:tc>
          <w:tcPr>
            <w:tcW w:w="1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4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4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вида бюджетного ассигнования</w:t>
            </w:r>
          </w:p>
        </w:tc>
        <w:tc>
          <w:tcPr>
            <w:tcW w:w="39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Содержание вида бюджетного ассигнования</w:t>
            </w:r>
          </w:p>
        </w:tc>
      </w:tr>
      <w:tr w:rsidR="00147AB2" w:rsidRPr="00147AB2" w:rsidTr="00360835">
        <w:trPr>
          <w:trHeight w:val="1187"/>
        </w:trPr>
        <w:tc>
          <w:tcPr>
            <w:tcW w:w="192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3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муниципальных услуг (выполнение работ)</w:t>
            </w:r>
          </w:p>
        </w:tc>
        <w:tc>
          <w:tcPr>
            <w:tcW w:w="39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 Обеспечение выполнения функций бюджетных учреждений:</w:t>
            </w:r>
          </w:p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Symbol" w:eastAsia="Times New Roman" w:hAnsi="Symbol" w:cs="Symbol"/>
                <w:color w:val="000000"/>
                <w:lang w:eastAsia="ru-RU"/>
              </w:rPr>
              <w:t></w:t>
            </w:r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    оплата труда работников бюджетных учреждений, денежное содержание (денежное вознаграждение, денежное довольствие, заработная плата) работников органов местного самоуправления Камского сельсовета, лиц, замещающих муниципальные должности Камского  </w:t>
            </w:r>
            <w:proofErr w:type="spellStart"/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сельсовета</w:t>
            </w:r>
            <w:proofErr w:type="gramStart"/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,и</w:t>
            </w:r>
            <w:proofErr w:type="gramEnd"/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категорий </w:t>
            </w:r>
            <w:proofErr w:type="spellStart"/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работников.в</w:t>
            </w:r>
            <w:proofErr w:type="spellEnd"/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соответствии с трудовыми договорами (служебными </w:t>
            </w:r>
            <w:proofErr w:type="spellStart"/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контрактами.контрактами</w:t>
            </w:r>
            <w:proofErr w:type="spellEnd"/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командировочные и иные выплаты в соответствии с трудовыми договорами (служебными контрактами, контрактами) и законодательством Российской Федерации . Новосибирской области и нормативно-правовыми актами органа местного самоуправления;</w:t>
            </w:r>
          </w:p>
        </w:tc>
      </w:tr>
      <w:tr w:rsidR="00147AB2" w:rsidRPr="00147AB2" w:rsidTr="00360835">
        <w:trPr>
          <w:trHeight w:val="80"/>
        </w:trPr>
        <w:tc>
          <w:tcPr>
            <w:tcW w:w="19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5" w:type="pct"/>
            <w:vMerge/>
            <w:tcBorders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AB2" w:rsidRPr="00147AB2" w:rsidTr="00360835">
        <w:trPr>
          <w:trHeight w:val="520"/>
        </w:trPr>
        <w:tc>
          <w:tcPr>
            <w:tcW w:w="19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5" w:type="pc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7AB2">
              <w:rPr>
                <w:rFonts w:ascii="Symbol" w:eastAsia="Times New Roman" w:hAnsi="Symbol" w:cs="Symbol"/>
                <w:color w:val="000000"/>
                <w:lang w:eastAsia="ru-RU"/>
              </w:rPr>
              <w:t></w:t>
            </w:r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  оплата поставок товаров, выполнения работ, оказания услуг для муниципальных нужд;</w:t>
            </w:r>
          </w:p>
        </w:tc>
      </w:tr>
      <w:tr w:rsidR="00147AB2" w:rsidRPr="00147AB2" w:rsidTr="00360835">
        <w:trPr>
          <w:trHeight w:val="506"/>
        </w:trPr>
        <w:tc>
          <w:tcPr>
            <w:tcW w:w="19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5" w:type="pc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7AB2">
              <w:rPr>
                <w:rFonts w:ascii="Symbol" w:eastAsia="Times New Roman" w:hAnsi="Symbol" w:cs="Symbol"/>
                <w:color w:val="000000"/>
                <w:lang w:eastAsia="ru-RU"/>
              </w:rPr>
              <w:t></w:t>
            </w:r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  уплата налогов, сборов и иных обязательных платежей в бюджетную систему Российской Федерации;</w:t>
            </w:r>
          </w:p>
        </w:tc>
      </w:tr>
      <w:tr w:rsidR="00147AB2" w:rsidRPr="00147AB2" w:rsidTr="00360835">
        <w:trPr>
          <w:trHeight w:val="546"/>
        </w:trPr>
        <w:tc>
          <w:tcPr>
            <w:tcW w:w="19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5" w:type="pc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7AB2">
              <w:rPr>
                <w:rFonts w:ascii="Symbol" w:eastAsia="Times New Roman" w:hAnsi="Symbol" w:cs="Symbol"/>
                <w:color w:val="000000"/>
                <w:lang w:eastAsia="ru-RU"/>
              </w:rPr>
              <w:t></w:t>
            </w:r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  возмещение вреда, причиненного бюджетным учреждением при осуществлении его деятельности.</w:t>
            </w:r>
          </w:p>
        </w:tc>
      </w:tr>
      <w:tr w:rsidR="00147AB2" w:rsidRPr="00147AB2" w:rsidTr="00360835">
        <w:trPr>
          <w:trHeight w:val="499"/>
        </w:trPr>
        <w:tc>
          <w:tcPr>
            <w:tcW w:w="19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5" w:type="pc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 Предоставление субсидий автономным учреждениям, включая субсидии на возмещение нормативных затрат по оказанию ими муниципальных услуг физическим и (или) юридическим лицам;</w:t>
            </w:r>
          </w:p>
        </w:tc>
      </w:tr>
      <w:tr w:rsidR="00147AB2" w:rsidRPr="00147AB2" w:rsidTr="00360835">
        <w:trPr>
          <w:trHeight w:val="708"/>
        </w:trPr>
        <w:tc>
          <w:tcPr>
            <w:tcW w:w="19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5" w:type="pc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 Предоставление субсидий некоммерческим организациям, не являющимся бюджетными и автономными учреждениями, в том числе в соответствии с договорами (соглашениями) на оказание указанными организациями муниципальных услуг физическим и (или) юридическим лицам;</w:t>
            </w:r>
          </w:p>
        </w:tc>
      </w:tr>
      <w:tr w:rsidR="00147AB2" w:rsidRPr="00147AB2" w:rsidTr="00360835">
        <w:trPr>
          <w:trHeight w:val="523"/>
        </w:trPr>
        <w:tc>
          <w:tcPr>
            <w:tcW w:w="19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5" w:type="pc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 Закупка товаров, работ и услуг для муниципальных нужд (за исключением бюджетных ассигнований для обеспечения выполнения функций бюджетного учреждения), в том числе в целях:</w:t>
            </w:r>
          </w:p>
        </w:tc>
      </w:tr>
      <w:tr w:rsidR="00147AB2" w:rsidRPr="00147AB2" w:rsidTr="00360835">
        <w:trPr>
          <w:trHeight w:val="290"/>
        </w:trPr>
        <w:tc>
          <w:tcPr>
            <w:tcW w:w="19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5" w:type="pc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7AB2">
              <w:rPr>
                <w:rFonts w:ascii="Symbol" w:eastAsia="Times New Roman" w:hAnsi="Symbol" w:cs="Symbol"/>
                <w:color w:val="000000"/>
                <w:lang w:eastAsia="ru-RU"/>
              </w:rPr>
              <w:t></w:t>
            </w:r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  оказания муниципальных услуг физическим и юридическим лицам;</w:t>
            </w:r>
          </w:p>
        </w:tc>
      </w:tr>
      <w:tr w:rsidR="00147AB2" w:rsidRPr="00147AB2" w:rsidTr="00360835">
        <w:trPr>
          <w:trHeight w:val="290"/>
        </w:trPr>
        <w:tc>
          <w:tcPr>
            <w:tcW w:w="192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5" w:type="pc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7AB2">
              <w:rPr>
                <w:rFonts w:ascii="Symbol" w:eastAsia="Times New Roman" w:hAnsi="Symbol" w:cs="Symbol"/>
                <w:color w:val="000000"/>
                <w:lang w:eastAsia="ru-RU"/>
              </w:rPr>
              <w:t></w:t>
            </w:r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  осуществления бюджетных инвестиций в объекты муниципальной собственности</w:t>
            </w:r>
            <w:proofErr w:type="gramStart"/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;</w:t>
            </w:r>
            <w:proofErr w:type="gramEnd"/>
          </w:p>
        </w:tc>
      </w:tr>
      <w:tr w:rsidR="00147AB2" w:rsidRPr="00147AB2" w:rsidTr="00360835">
        <w:trPr>
          <w:trHeight w:val="487"/>
        </w:trPr>
        <w:tc>
          <w:tcPr>
            <w:tcW w:w="1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925" w:type="pc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 Публичные нормативные обязательства в виде пенсий, пособий, компенсаций и других социальных выплат, а также осуществления мер социальной поддержки населения.</w:t>
            </w:r>
          </w:p>
        </w:tc>
      </w:tr>
      <w:tr w:rsidR="00147AB2" w:rsidRPr="00147AB2" w:rsidTr="00360835">
        <w:trPr>
          <w:trHeight w:val="312"/>
        </w:trPr>
        <w:tc>
          <w:tcPr>
            <w:tcW w:w="192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3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3925" w:type="pc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 Иные межбюджетные трансферты местным бюджетам Камского района;</w:t>
            </w:r>
          </w:p>
        </w:tc>
      </w:tr>
      <w:tr w:rsidR="00147AB2" w:rsidRPr="00147AB2" w:rsidTr="00360835">
        <w:trPr>
          <w:trHeight w:val="1255"/>
        </w:trPr>
        <w:tc>
          <w:tcPr>
            <w:tcW w:w="192" w:type="pct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3" w:type="pct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 Камского сельсовета</w:t>
            </w:r>
          </w:p>
        </w:tc>
        <w:tc>
          <w:tcPr>
            <w:tcW w:w="3925" w:type="pct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7AB2" w:rsidRPr="00147AB2" w:rsidRDefault="00147AB2" w:rsidP="00147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7A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 Платежи, возникающие и исполняющиеся в соответствии с федеральными законами, нормативными правовыми актами Правительства Российской Федерации, Министерства финансов Российской Федерации и Центрального банка Российской Федерации, а также в соответствии с договорами (соглашениями), определяющими условия привлечения и обращения муниципальных долговых обязательств Камского сельсовета</w:t>
            </w:r>
          </w:p>
        </w:tc>
      </w:tr>
    </w:tbl>
    <w:p w:rsidR="00147AB2" w:rsidRPr="00147AB2" w:rsidRDefault="00147AB2" w:rsidP="00147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AB2" w:rsidRPr="00147AB2" w:rsidRDefault="00147AB2" w:rsidP="00147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AB2" w:rsidRPr="00147AB2" w:rsidRDefault="00147AB2" w:rsidP="00147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AB2" w:rsidRPr="00147AB2" w:rsidRDefault="00147AB2" w:rsidP="00147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AB2" w:rsidRPr="00147AB2" w:rsidRDefault="00147AB2" w:rsidP="00147A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D89" w:rsidRPr="00BD07D2" w:rsidRDefault="00973D89" w:rsidP="00BD07D2">
      <w:pPr>
        <w:rPr>
          <w:rFonts w:ascii="Times New Roman" w:hAnsi="Times New Roman" w:cs="Times New Roman"/>
          <w:sz w:val="28"/>
          <w:szCs w:val="28"/>
        </w:rPr>
      </w:pPr>
    </w:p>
    <w:sectPr w:rsidR="00973D89" w:rsidRPr="00BD07D2" w:rsidSect="00037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07D2"/>
    <w:rsid w:val="000048BC"/>
    <w:rsid w:val="000202C0"/>
    <w:rsid w:val="0003758E"/>
    <w:rsid w:val="00147AB2"/>
    <w:rsid w:val="002B3064"/>
    <w:rsid w:val="00381297"/>
    <w:rsid w:val="005B11AA"/>
    <w:rsid w:val="00614A9D"/>
    <w:rsid w:val="007963A3"/>
    <w:rsid w:val="007F511B"/>
    <w:rsid w:val="00973D89"/>
    <w:rsid w:val="00AF7329"/>
    <w:rsid w:val="00B874A1"/>
    <w:rsid w:val="00BD07D2"/>
    <w:rsid w:val="00DC1233"/>
    <w:rsid w:val="00E501D2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8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1486</Words>
  <Characters>11539</Characters>
  <Application>Microsoft Office Word</Application>
  <DocSecurity>0</DocSecurity>
  <Lines>96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kama</cp:lastModifiedBy>
  <cp:revision>2</cp:revision>
  <dcterms:created xsi:type="dcterms:W3CDTF">2016-12-07T12:35:00Z</dcterms:created>
  <dcterms:modified xsi:type="dcterms:W3CDTF">2016-12-07T12:35:00Z</dcterms:modified>
</cp:coreProperties>
</file>